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946" w:rsidRDefault="005237F1"/>
    <w:p w:rsidR="008105F8" w:rsidRDefault="008105F8"/>
    <w:p w:rsidR="008105F8" w:rsidRDefault="008105F8"/>
    <w:p w:rsidR="008105F8" w:rsidRPr="00996111" w:rsidRDefault="008105F8">
      <w:pPr>
        <w:rPr>
          <w:rFonts w:ascii="Times New Roman" w:hAnsi="Times New Roman" w:cs="Times New Roman"/>
          <w:sz w:val="32"/>
        </w:rPr>
      </w:pPr>
      <w:bookmarkStart w:id="0" w:name="_GoBack"/>
      <w:bookmarkEnd w:id="0"/>
      <w:r w:rsidRPr="00996111">
        <w:rPr>
          <w:rFonts w:ascii="Times New Roman" w:hAnsi="Times New Roman" w:cs="Times New Roman"/>
          <w:sz w:val="32"/>
        </w:rPr>
        <w:t xml:space="preserve">Вопросы для средних медицинских работников по профессии </w:t>
      </w:r>
    </w:p>
    <w:tbl>
      <w:tblPr>
        <w:tblStyle w:val="a3"/>
        <w:tblpPr w:leftFromText="180" w:rightFromText="180" w:vertAnchor="text" w:tblpY="1"/>
        <w:tblOverlap w:val="never"/>
        <w:tblW w:w="10456" w:type="dxa"/>
        <w:tblLook w:val="04A0" w:firstRow="1" w:lastRow="0" w:firstColumn="1" w:lastColumn="0" w:noHBand="0" w:noVBand="1"/>
      </w:tblPr>
      <w:tblGrid>
        <w:gridCol w:w="675"/>
        <w:gridCol w:w="4678"/>
        <w:gridCol w:w="5103"/>
      </w:tblGrid>
      <w:tr w:rsidR="008105F8" w:rsidRPr="00DE0F3D" w:rsidTr="008105F8">
        <w:tc>
          <w:tcPr>
            <w:tcW w:w="675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0F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Вопрос</w:t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  <w:t>Ответ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Пульсовое давление отражает</w:t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разницу между систолическим и диастолическим давлением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кишечным гельминтозам относится</w:t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аскаридоз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tabs>
                <w:tab w:val="left" w:pos="1575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Укажите места типичной локализации чесотки у взрослых</w:t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межпальцевые складки кистей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 за грудиной, иррадиирущая в левую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руку и левую лопатку, – признак</w:t>
            </w: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Приступа стенокардии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каком возрасте могут проявиться наследственные заболевания</w:t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любом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Источником инфекции гепатита</w:t>
            </w:r>
            <w:proofErr w:type="gramStart"/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является</w:t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больной человек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Независимое сестринское вмешательство при легочном кровотечении</w:t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 на грудную клетку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переломе плеча фиксируются следующие суставы</w:t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плечевой, локтевой и лучезапястный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Моча цвета "мясных помоев" обусловлена содержанием большого количества</w:t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эритроцитов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Больному назначена внутримышечная инъекция. Каким раствором спирта медицинская сестра должна обработать место </w:t>
            </w:r>
            <w:proofErr w:type="gramStart"/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инъекции</w:t>
            </w:r>
            <w:proofErr w:type="gramEnd"/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какую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глубину ввести иглу?</w:t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раствором спирта, на 2/3 длины иглы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приемный покой поступил ребенок в бессознательном состоянии. Какой признак может подтвердить отсутствие сознания у ребенка</w:t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отсутствие реакции на боль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Экстрасистолия - это</w:t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внеочередное сокращение сердца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признак коматозного состояния</w:t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угнетение центральной нервной системы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Какое наиболее информативное исследование применяется для диагностики менингита</w:t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ликвора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проведении наружного массажа сердца взрослому ладони следует располагать</w:t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границе средней и нижней трети грудины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proofErr w:type="spellStart"/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Эзофагогастродуоденоскопия</w:t>
            </w:r>
            <w:proofErr w:type="spellEnd"/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это обследование оптическим </w:t>
            </w:r>
            <w:proofErr w:type="gramStart"/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прибором</w:t>
            </w:r>
            <w:proofErr w:type="gramEnd"/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каких органов</w:t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пищевода, желудка, двенадцатиперстной кишки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Какое исследование устанавливает этиологию вирусного гепатита</w:t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маркеров ВГ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Годовалый ребенок заболел остро, повысилась температура до 38.9</w:t>
            </w:r>
            <w:proofErr w:type="gramStart"/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°С</w:t>
            </w:r>
            <w:proofErr w:type="gramEnd"/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появились инспираторная одышка, частый </w:t>
            </w: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лающий кашель, </w:t>
            </w:r>
            <w:proofErr w:type="spellStart"/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тахипноэ</w:t>
            </w:r>
            <w:proofErr w:type="spellEnd"/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60 в минуту. В этом случае можно думать о заболевании</w:t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ОРВИ, ларинготрахеит, стеноз гортани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Какова должна быть концентрация спирта для обработки инъекционного поля</w:t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70%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краснухи</w:t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профилактические прививки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какой целью больным с заболеванием </w:t>
            </w:r>
            <w:proofErr w:type="gramStart"/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сердечно-сосудистой</w:t>
            </w:r>
            <w:proofErr w:type="gramEnd"/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системы, страдающим одышкой, рекомендуется принимать </w:t>
            </w:r>
            <w:proofErr w:type="spellStart"/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полусидячее</w:t>
            </w:r>
            <w:proofErr w:type="spellEnd"/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положение</w:t>
            </w: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уменьшается застой крови в малом круге кровообращения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proofErr w:type="spellStart"/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Ректороманоскопи</w:t>
            </w:r>
            <w:proofErr w:type="gramStart"/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proofErr w:type="spellEnd"/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proofErr w:type="gramEnd"/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это обследование</w:t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 кишки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Зависимая сестринская деятельность - это</w:t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медицинской сестрой назначений врача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F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Больной гриппом наиболее заразен</w:t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первые 2-3 дня от начала болезни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E0F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Подготовка пациента к желудочному зондированию</w:t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E0F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вечером - легкий ужин, утром - натощак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DE0F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Действия медицинской сестры при обнаружении повязки, пропитанной кровью, начинаются </w:t>
            </w:r>
            <w:proofErr w:type="gramStart"/>
            <w:r w:rsidRPr="00DE0F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</w:t>
            </w:r>
            <w:proofErr w:type="gramEnd"/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DE0F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Вызова врача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DE0F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Урежение</w:t>
            </w:r>
            <w:proofErr w:type="spellEnd"/>
            <w:r w:rsidRPr="00DE0F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дыхания - это</w:t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</w:pPr>
            <w:r w:rsidRPr="00DE0F3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kk-KZ"/>
              </w:rPr>
              <w:t>Брадипноэ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Как оценивают риск падения у взрослого человека</w:t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По шкале Морзе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Как оценивают боль у ребенка 8 лет?</w:t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По лицевой шкале боли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Ребенку 9 лет. Как проводят оценку риска падения?</w:t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hAnsi="Times New Roman" w:cs="Times New Roman"/>
                <w:sz w:val="24"/>
                <w:szCs w:val="24"/>
              </w:rPr>
              <w:t xml:space="preserve">шкала </w:t>
            </w:r>
            <w:proofErr w:type="spellStart"/>
            <w:r w:rsidRPr="00DE0F3D">
              <w:rPr>
                <w:rFonts w:ascii="Times New Roman" w:hAnsi="Times New Roman" w:cs="Times New Roman"/>
                <w:sz w:val="24"/>
                <w:szCs w:val="24"/>
              </w:rPr>
              <w:t>Хамти</w:t>
            </w:r>
            <w:proofErr w:type="spellEnd"/>
            <w:r w:rsidRPr="00DE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E0F3D">
              <w:rPr>
                <w:rFonts w:ascii="Times New Roman" w:hAnsi="Times New Roman" w:cs="Times New Roman"/>
                <w:sz w:val="24"/>
                <w:szCs w:val="24"/>
              </w:rPr>
              <w:t>Дамти</w:t>
            </w:r>
            <w:proofErr w:type="spellEnd"/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Как проводят оценку боли у 18- летнего пациента?</w:t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По визуально-аналоговой шкале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На профилактический осмотр пришла мама с 8-месяным ребенком. Нужно ли проводить оценку боли и как?</w:t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Да, по шкале </w:t>
            </w:r>
            <w:r w:rsidRPr="00DE0F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FLACC</w:t>
            </w:r>
            <w:r w:rsidRPr="00DE0F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0F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scale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Как проводится оценка риска падения у 2-месячного ребенка?</w:t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Не проводится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Как рассчитывается ИМТ</w:t>
            </w:r>
          </w:p>
        </w:tc>
        <w:tc>
          <w:tcPr>
            <w:tcW w:w="5103" w:type="dxa"/>
          </w:tcPr>
          <w:p w:rsidR="008105F8" w:rsidRPr="00DE0F3D" w:rsidRDefault="008105F8" w:rsidP="00CB2E51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</w:pPr>
            <w:r w:rsidRPr="00DE0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>Расчет ИМТ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. </w:t>
            </w:r>
            <w:r w:rsidRPr="00DE0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Рост, масса </w:t>
            </w:r>
            <w:r w:rsidRPr="00DE0F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(кг)/ рост²(м²)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557FE8" w:rsidRDefault="008105F8" w:rsidP="00CB2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E8">
              <w:rPr>
                <w:rStyle w:val="s0"/>
                <w:sz w:val="24"/>
                <w:szCs w:val="24"/>
              </w:rPr>
              <w:t xml:space="preserve">Как проводится генеральная уборка? </w:t>
            </w:r>
          </w:p>
        </w:tc>
        <w:tc>
          <w:tcPr>
            <w:tcW w:w="5103" w:type="dxa"/>
          </w:tcPr>
          <w:p w:rsidR="008105F8" w:rsidRPr="00557FE8" w:rsidRDefault="008105F8" w:rsidP="00CB2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E8">
              <w:rPr>
                <w:rFonts w:ascii="Times New Roman" w:hAnsi="Times New Roman" w:cs="Times New Roman"/>
                <w:sz w:val="24"/>
                <w:szCs w:val="24"/>
              </w:rPr>
              <w:t>Уборка проводится 1 раз в неделю в кабинетах с асептическим режимом. 1 раз в 10 дней в кабинетах приема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557FE8" w:rsidRDefault="008105F8" w:rsidP="00CB2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E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Перечислить какие контейнеры для безопасного сбора и утилизации медицинских отходов (далее – КБСУ) существуют? </w:t>
            </w:r>
            <w:proofErr w:type="gramStart"/>
            <w:r w:rsidRPr="00557FE8">
              <w:rPr>
                <w:rFonts w:ascii="Times New Roman" w:hAnsi="Times New Roman" w:cs="Times New Roman"/>
                <w:sz w:val="24"/>
                <w:szCs w:val="24"/>
              </w:rPr>
              <w:t>Какие</w:t>
            </w:r>
            <w:proofErr w:type="gramEnd"/>
            <w:r w:rsidRPr="00557FE8"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используются в поликлинике?</w:t>
            </w:r>
          </w:p>
        </w:tc>
        <w:tc>
          <w:tcPr>
            <w:tcW w:w="5103" w:type="dxa"/>
          </w:tcPr>
          <w:p w:rsidR="008105F8" w:rsidRPr="00557FE8" w:rsidRDefault="008105F8" w:rsidP="00CB2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E8">
              <w:rPr>
                <w:rFonts w:ascii="Times New Roman" w:hAnsi="Times New Roman" w:cs="Times New Roman"/>
                <w:sz w:val="24"/>
                <w:szCs w:val="24"/>
              </w:rPr>
              <w:t xml:space="preserve">Имеются 4 класса КБСУ </w:t>
            </w:r>
          </w:p>
          <w:p w:rsidR="008105F8" w:rsidRPr="00557FE8" w:rsidRDefault="008105F8" w:rsidP="00CB2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E8">
              <w:rPr>
                <w:rFonts w:ascii="Times New Roman" w:hAnsi="Times New Roman" w:cs="Times New Roman"/>
                <w:b/>
                <w:sz w:val="24"/>
                <w:szCs w:val="24"/>
              </w:rPr>
              <w:t>класс «А» -</w:t>
            </w:r>
            <w:r w:rsidRPr="00557FE8">
              <w:rPr>
                <w:rFonts w:ascii="Times New Roman" w:hAnsi="Times New Roman" w:cs="Times New Roman"/>
                <w:sz w:val="24"/>
                <w:szCs w:val="24"/>
              </w:rPr>
              <w:t xml:space="preserve"> бытовые отходы,</w:t>
            </w:r>
          </w:p>
          <w:p w:rsidR="008105F8" w:rsidRPr="00557FE8" w:rsidRDefault="008105F8" w:rsidP="00CB2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«Б» </w:t>
            </w:r>
            <w:r w:rsidRPr="00557FE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557FE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эпидемиологически</w:t>
            </w:r>
            <w:proofErr w:type="spellEnd"/>
            <w:r w:rsidRPr="00557FE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опасные медицинские отходы</w:t>
            </w:r>
          </w:p>
          <w:p w:rsidR="008105F8" w:rsidRPr="00557FE8" w:rsidRDefault="008105F8" w:rsidP="00CB2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FE8">
              <w:rPr>
                <w:rFonts w:ascii="Times New Roman" w:hAnsi="Times New Roman" w:cs="Times New Roman"/>
                <w:b/>
                <w:sz w:val="24"/>
                <w:szCs w:val="24"/>
              </w:rPr>
              <w:t>класс «В»</w:t>
            </w:r>
            <w:r w:rsidRPr="00557FE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Pr="00557FE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опасные медицинские отходы (контакт с ООИ)</w:t>
            </w:r>
          </w:p>
          <w:p w:rsidR="008105F8" w:rsidRPr="00557FE8" w:rsidRDefault="008105F8" w:rsidP="00CB2E51">
            <w:pPr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</w:pPr>
            <w:r w:rsidRPr="00557FE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557FE8">
              <w:rPr>
                <w:rFonts w:ascii="Times New Roman" w:hAnsi="Times New Roman" w:cs="Times New Roman"/>
                <w:b/>
                <w:sz w:val="24"/>
                <w:szCs w:val="24"/>
              </w:rPr>
              <w:t>Класс «Г»</w:t>
            </w:r>
            <w:r w:rsidRPr="00557FE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557FE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>токсикологически</w:t>
            </w:r>
            <w:proofErr w:type="spellEnd"/>
            <w:r w:rsidRPr="00557FE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опасные медицинские отходы (ртутьсодержащие, отходы продукции фармацевтических производств, систем освещения)</w:t>
            </w:r>
          </w:p>
          <w:p w:rsidR="008105F8" w:rsidRPr="00557FE8" w:rsidRDefault="008105F8" w:rsidP="00CB2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E8">
              <w:rPr>
                <w:rFonts w:ascii="Times New Roman" w:eastAsia="Times New Roman" w:hAnsi="Times New Roman" w:cs="Times New Roman"/>
                <w:b/>
                <w:color w:val="000000"/>
                <w:spacing w:val="2"/>
                <w:sz w:val="24"/>
                <w:szCs w:val="24"/>
              </w:rPr>
              <w:t>Класс «Д»</w:t>
            </w:r>
            <w:r w:rsidRPr="00557FE8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- радиоактивные медицинские отходы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557FE8" w:rsidRDefault="008105F8" w:rsidP="00CB2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E8">
              <w:rPr>
                <w:rStyle w:val="s0"/>
                <w:sz w:val="24"/>
                <w:szCs w:val="24"/>
              </w:rPr>
              <w:t>Что такое дезинфекция?</w:t>
            </w:r>
          </w:p>
        </w:tc>
        <w:tc>
          <w:tcPr>
            <w:tcW w:w="5103" w:type="dxa"/>
          </w:tcPr>
          <w:p w:rsidR="008105F8" w:rsidRPr="00557FE8" w:rsidRDefault="008105F8" w:rsidP="00CB2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Комплекс мероприятий, направленный на уничтожение возбудителей </w:t>
            </w:r>
            <w:hyperlink r:id="rId6" w:tgtFrame="_blank" w:history="1">
              <w:r w:rsidRPr="00557FE8">
                <w:rPr>
                  <w:rStyle w:val="a5"/>
                  <w:sz w:val="24"/>
                  <w:szCs w:val="24"/>
                  <w:shd w:val="clear" w:color="auto" w:fill="FFFFFF"/>
                </w:rPr>
                <w:t xml:space="preserve">инфекционных </w:t>
              </w:r>
              <w:r w:rsidRPr="00557FE8">
                <w:rPr>
                  <w:rStyle w:val="a5"/>
                  <w:sz w:val="24"/>
                  <w:szCs w:val="24"/>
                  <w:shd w:val="clear" w:color="auto" w:fill="FFFFFF"/>
                </w:rPr>
                <w:lastRenderedPageBreak/>
                <w:t>заболеваний</w:t>
              </w:r>
            </w:hyperlink>
            <w:r w:rsidRPr="00557F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и разрушение </w:t>
            </w:r>
            <w:hyperlink r:id="rId7" w:tgtFrame="_blank" w:history="1">
              <w:r w:rsidRPr="00557FE8">
                <w:rPr>
                  <w:rStyle w:val="a5"/>
                  <w:sz w:val="24"/>
                  <w:szCs w:val="24"/>
                  <w:shd w:val="clear" w:color="auto" w:fill="FFFFFF"/>
                </w:rPr>
                <w:t>токсинов</w:t>
              </w:r>
            </w:hyperlink>
            <w:r w:rsidRPr="00557FE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на объектах внешней среды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557FE8" w:rsidRDefault="008105F8" w:rsidP="00CB2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E8">
              <w:rPr>
                <w:rFonts w:ascii="Times New Roman" w:hAnsi="Times New Roman" w:cs="Times New Roman"/>
                <w:sz w:val="24"/>
                <w:szCs w:val="24"/>
              </w:rPr>
              <w:t>Что такое КБСУ?</w:t>
            </w:r>
          </w:p>
        </w:tc>
        <w:tc>
          <w:tcPr>
            <w:tcW w:w="5103" w:type="dxa"/>
          </w:tcPr>
          <w:p w:rsidR="008105F8" w:rsidRPr="00557FE8" w:rsidRDefault="008105F8" w:rsidP="00CB2E5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57FE8">
              <w:rPr>
                <w:rFonts w:ascii="Times New Roman" w:hAnsi="Times New Roman"/>
                <w:sz w:val="24"/>
                <w:szCs w:val="24"/>
              </w:rPr>
              <w:t>Контейнер для безопасного сбора и утилизации медицинских отходов (далее – КБСУ) – водонепроницаемые и не прокалываемые одноразовые емкости для сбора и безопасной утилизации острых и колющих медицинских отходов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557FE8" w:rsidRDefault="008105F8" w:rsidP="00CB2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E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проведения медицинского обследования по вопросам ВИЧ-инфекции</w:t>
            </w:r>
          </w:p>
        </w:tc>
        <w:tc>
          <w:tcPr>
            <w:tcW w:w="5103" w:type="dxa"/>
          </w:tcPr>
          <w:p w:rsidR="008105F8" w:rsidRPr="00557FE8" w:rsidRDefault="008105F8" w:rsidP="00CB2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E8">
              <w:rPr>
                <w:rFonts w:ascii="Times New Roman" w:hAnsi="Times New Roman" w:cs="Times New Roman"/>
                <w:sz w:val="24"/>
                <w:szCs w:val="24"/>
              </w:rPr>
              <w:t>Через 1 месяц после переливания – анализ ВИЧ, через 3 месяца – анализ ВИЧ, через 6 месяцев – на гепатиты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557FE8" w:rsidRDefault="008105F8" w:rsidP="00CB2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E8"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внутрибольничная инфекция (ВБИ)?</w:t>
            </w:r>
          </w:p>
        </w:tc>
        <w:tc>
          <w:tcPr>
            <w:tcW w:w="5103" w:type="dxa"/>
          </w:tcPr>
          <w:p w:rsidR="008105F8" w:rsidRPr="00557FE8" w:rsidRDefault="008105F8" w:rsidP="00CB2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E8">
              <w:rPr>
                <w:rFonts w:ascii="Times New Roman" w:hAnsi="Times New Roman" w:cs="Times New Roman"/>
                <w:color w:val="222222"/>
                <w:sz w:val="24"/>
                <w:szCs w:val="24"/>
                <w:shd w:val="clear" w:color="auto" w:fill="FFFFFF"/>
              </w:rPr>
              <w:t> Любые клинически выраженные заболевания микробного происхождения, поражающие больного в результате его госпитализации или посещения лечебного учреждения (ЛПУ) с целью лечения, либо после выписки из больницы 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  <w:vAlign w:val="center"/>
          </w:tcPr>
          <w:p w:rsidR="008105F8" w:rsidRPr="00557FE8" w:rsidRDefault="008105F8" w:rsidP="00CB2E51">
            <w:pPr>
              <w:ind w:left="-114"/>
              <w:jc w:val="both"/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557F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FE8">
              <w:rPr>
                <w:rFonts w:ascii="Times New Roman" w:hAnsi="Times New Roman" w:cs="Times New Roman"/>
                <w:noProof/>
                <w:sz w:val="24"/>
                <w:szCs w:val="24"/>
              </w:rPr>
              <w:t>Сроки проведения</w:t>
            </w:r>
            <w:r w:rsidRPr="00557FE8">
              <w:rPr>
                <w:rFonts w:ascii="Times New Roman" w:hAnsi="Times New Roman" w:cs="Times New Roman"/>
                <w:sz w:val="24"/>
                <w:szCs w:val="24"/>
              </w:rPr>
              <w:t xml:space="preserve"> первого патронажа беременной:</w:t>
            </w:r>
          </w:p>
        </w:tc>
        <w:tc>
          <w:tcPr>
            <w:tcW w:w="5103" w:type="dxa"/>
          </w:tcPr>
          <w:p w:rsidR="008105F8" w:rsidRPr="00557FE8" w:rsidRDefault="008105F8" w:rsidP="00CB2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E8">
              <w:rPr>
                <w:rFonts w:ascii="Times New Roman" w:hAnsi="Times New Roman" w:cs="Times New Roman"/>
                <w:sz w:val="24"/>
                <w:szCs w:val="24"/>
              </w:rPr>
              <w:t>После постановки беременной на учет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557FE8" w:rsidRDefault="008105F8" w:rsidP="00CB2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E8">
              <w:rPr>
                <w:rFonts w:ascii="Times New Roman" w:hAnsi="Times New Roman" w:cs="Times New Roman"/>
                <w:sz w:val="24"/>
                <w:szCs w:val="24"/>
              </w:rPr>
              <w:t>Алгоритм по подготовке кабинета к работе</w:t>
            </w:r>
          </w:p>
        </w:tc>
        <w:tc>
          <w:tcPr>
            <w:tcW w:w="5103" w:type="dxa"/>
          </w:tcPr>
          <w:p w:rsidR="008105F8" w:rsidRPr="00955A38" w:rsidRDefault="008105F8" w:rsidP="00CB2E51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7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прийти на прием за 30 мин до начала приема</w:t>
            </w:r>
          </w:p>
          <w:p w:rsidR="008105F8" w:rsidRPr="00955A38" w:rsidRDefault="008105F8" w:rsidP="00CB2E51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7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подготовить кабинет до врачебного приема к работе:</w:t>
            </w:r>
          </w:p>
          <w:p w:rsidR="008105F8" w:rsidRPr="00955A38" w:rsidRDefault="008105F8" w:rsidP="00CB2E51">
            <w:pPr>
              <w:shd w:val="clear" w:color="auto" w:fill="FFFFFF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7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557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прокварцевать</w:t>
            </w:r>
            <w:proofErr w:type="spellEnd"/>
            <w:r w:rsidRPr="00557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кабинет</w:t>
            </w:r>
          </w:p>
          <w:p w:rsidR="008105F8" w:rsidRPr="00557FE8" w:rsidRDefault="008105F8" w:rsidP="00CB2E51">
            <w:pPr>
              <w:shd w:val="clear" w:color="auto" w:fill="FFFFFF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7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проветрить помещение</w:t>
            </w:r>
          </w:p>
          <w:p w:rsidR="008105F8" w:rsidRPr="00955A38" w:rsidRDefault="008105F8" w:rsidP="00CB2E51">
            <w:pPr>
              <w:shd w:val="clear" w:color="auto" w:fill="FFFFFF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7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принести дезинфекционные растворы</w:t>
            </w:r>
          </w:p>
          <w:p w:rsidR="008105F8" w:rsidRPr="00955A38" w:rsidRDefault="008105F8" w:rsidP="00CB2E51">
            <w:pPr>
              <w:shd w:val="clear" w:color="auto" w:fill="FFFFFF"/>
              <w:ind w:firstLine="40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57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-обработать дезинфекционным раствором рабочий стол, </w:t>
            </w:r>
            <w:proofErr w:type="spellStart"/>
            <w:r w:rsidRPr="00557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пеленальный</w:t>
            </w:r>
            <w:proofErr w:type="spellEnd"/>
            <w:r w:rsidRPr="00557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стол, весы, ростомер</w:t>
            </w:r>
          </w:p>
          <w:p w:rsidR="008105F8" w:rsidRPr="00557FE8" w:rsidRDefault="008105F8" w:rsidP="00CB2E51">
            <w:pPr>
              <w:shd w:val="clear" w:color="auto" w:fill="FFFFFF"/>
              <w:ind w:firstLine="400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57F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-подготовить шпатели, термометры, тонометр</w:t>
            </w:r>
          </w:p>
        </w:tc>
      </w:tr>
      <w:tr w:rsidR="008105F8" w:rsidRPr="00DE0F3D" w:rsidTr="008105F8">
        <w:tc>
          <w:tcPr>
            <w:tcW w:w="675" w:type="dxa"/>
          </w:tcPr>
          <w:p w:rsidR="008105F8" w:rsidRPr="00DE0F3D" w:rsidRDefault="008105F8" w:rsidP="008105F8">
            <w:pPr>
              <w:pStyle w:val="a4"/>
              <w:numPr>
                <w:ilvl w:val="0"/>
                <w:numId w:val="1"/>
              </w:numPr>
              <w:tabs>
                <w:tab w:val="left" w:pos="142"/>
              </w:tabs>
              <w:ind w:hanging="108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kk-KZ" w:eastAsia="ru-RU"/>
              </w:rPr>
            </w:pPr>
          </w:p>
        </w:tc>
        <w:tc>
          <w:tcPr>
            <w:tcW w:w="4678" w:type="dxa"/>
          </w:tcPr>
          <w:p w:rsidR="008105F8" w:rsidRPr="00557FE8" w:rsidRDefault="008105F8" w:rsidP="00CB2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FE8">
              <w:rPr>
                <w:rFonts w:ascii="Times New Roman" w:hAnsi="Times New Roman" w:cs="Times New Roman"/>
                <w:sz w:val="24"/>
                <w:szCs w:val="24"/>
              </w:rPr>
              <w:t>Оказание неотложной помощи при анафилактическом шоке</w:t>
            </w:r>
          </w:p>
        </w:tc>
        <w:tc>
          <w:tcPr>
            <w:tcW w:w="5103" w:type="dxa"/>
          </w:tcPr>
          <w:p w:rsidR="008105F8" w:rsidRPr="00557FE8" w:rsidRDefault="008105F8" w:rsidP="00CB2E5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57FE8">
              <w:rPr>
                <w:rFonts w:ascii="Times New Roman" w:hAnsi="Times New Roman"/>
                <w:sz w:val="24"/>
                <w:szCs w:val="24"/>
              </w:rPr>
              <w:t>- Прекратить введение препарата, вызвавшего шок. Если игла в вене, ее не вынимать и терапию проводить через эту иглу.</w:t>
            </w:r>
          </w:p>
          <w:p w:rsidR="008105F8" w:rsidRPr="00557FE8" w:rsidRDefault="008105F8" w:rsidP="00CB2E5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57FE8">
              <w:rPr>
                <w:rFonts w:ascii="Times New Roman" w:hAnsi="Times New Roman"/>
                <w:sz w:val="24"/>
                <w:szCs w:val="24"/>
              </w:rPr>
              <w:t>- Оценить состояние пациента, жалобы. Подсчитать пульс, измерить АД.</w:t>
            </w:r>
          </w:p>
          <w:p w:rsidR="008105F8" w:rsidRPr="00557FE8" w:rsidRDefault="008105F8" w:rsidP="00CB2E5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57FE8">
              <w:rPr>
                <w:rFonts w:ascii="Times New Roman" w:hAnsi="Times New Roman"/>
                <w:sz w:val="24"/>
                <w:szCs w:val="24"/>
              </w:rPr>
              <w:t>- Отметить время попадания аллергена в организм, появления жалоб и первых клинических проявлений аллергической реакции.</w:t>
            </w:r>
          </w:p>
          <w:p w:rsidR="008105F8" w:rsidRPr="00557FE8" w:rsidRDefault="008105F8" w:rsidP="00CB2E5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57FE8">
              <w:rPr>
                <w:rFonts w:ascii="Times New Roman" w:hAnsi="Times New Roman"/>
                <w:sz w:val="24"/>
                <w:szCs w:val="24"/>
              </w:rPr>
              <w:t>- Через посредника вызвать врача и реанимационную бригаду.</w:t>
            </w:r>
          </w:p>
          <w:p w:rsidR="008105F8" w:rsidRPr="00557FE8" w:rsidRDefault="008105F8" w:rsidP="00CB2E5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57FE8">
              <w:rPr>
                <w:rFonts w:ascii="Times New Roman" w:hAnsi="Times New Roman"/>
                <w:sz w:val="24"/>
                <w:szCs w:val="24"/>
              </w:rPr>
              <w:t>- Уложить пациента в горизонтальное положение с приподнятым ножным концом.</w:t>
            </w:r>
          </w:p>
          <w:p w:rsidR="008105F8" w:rsidRPr="00557FE8" w:rsidRDefault="008105F8" w:rsidP="00CB2E5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57FE8">
              <w:rPr>
                <w:rFonts w:ascii="Times New Roman" w:hAnsi="Times New Roman"/>
                <w:sz w:val="24"/>
                <w:szCs w:val="24"/>
              </w:rPr>
              <w:t>- Голову повернуть на бок, при западении языка выдвинуть нижнюю челюсть вперед.</w:t>
            </w:r>
          </w:p>
          <w:p w:rsidR="008105F8" w:rsidRPr="00557FE8" w:rsidRDefault="008105F8" w:rsidP="00CB2E51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557FE8">
              <w:rPr>
                <w:rFonts w:ascii="Times New Roman" w:hAnsi="Times New Roman"/>
                <w:sz w:val="24"/>
                <w:szCs w:val="24"/>
              </w:rPr>
              <w:t xml:space="preserve">- Обеспечить доступ свежего воздуха или дать кислород. </w:t>
            </w:r>
          </w:p>
          <w:p w:rsidR="008105F8" w:rsidRPr="00557FE8" w:rsidRDefault="008105F8" w:rsidP="00CB2E51">
            <w:pPr>
              <w:pStyle w:val="a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57FE8">
              <w:rPr>
                <w:rFonts w:ascii="Times New Roman" w:hAnsi="Times New Roman"/>
                <w:sz w:val="24"/>
                <w:szCs w:val="24"/>
              </w:rPr>
              <w:t>- Введение р-</w:t>
            </w:r>
            <w:proofErr w:type="spellStart"/>
            <w:r w:rsidRPr="00557FE8"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r w:rsidRPr="00557FE8">
              <w:rPr>
                <w:rFonts w:ascii="Times New Roman" w:hAnsi="Times New Roman"/>
                <w:sz w:val="24"/>
                <w:szCs w:val="24"/>
              </w:rPr>
              <w:t xml:space="preserve"> адреналина 0,18% -0,5 мл в/м</w:t>
            </w:r>
          </w:p>
        </w:tc>
      </w:tr>
    </w:tbl>
    <w:p w:rsidR="008105F8" w:rsidRDefault="008105F8"/>
    <w:sectPr w:rsidR="008105F8" w:rsidSect="008105F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06F7F"/>
    <w:multiLevelType w:val="hybridMultilevel"/>
    <w:tmpl w:val="38A6BD5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F8"/>
    <w:rsid w:val="000179AE"/>
    <w:rsid w:val="00396553"/>
    <w:rsid w:val="005237F1"/>
    <w:rsid w:val="0057795F"/>
    <w:rsid w:val="006110DD"/>
    <w:rsid w:val="008105F8"/>
    <w:rsid w:val="00996111"/>
    <w:rsid w:val="00DF2CFB"/>
    <w:rsid w:val="00E50684"/>
    <w:rsid w:val="00E6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05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05F8"/>
    <w:pPr>
      <w:ind w:left="720"/>
      <w:contextualSpacing/>
    </w:pPr>
  </w:style>
  <w:style w:type="character" w:customStyle="1" w:styleId="s0">
    <w:name w:val="s0"/>
    <w:basedOn w:val="a0"/>
    <w:rsid w:val="008105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5">
    <w:name w:val="Hyperlink"/>
    <w:basedOn w:val="a0"/>
    <w:uiPriority w:val="99"/>
    <w:semiHidden/>
    <w:unhideWhenUsed/>
    <w:rsid w:val="008105F8"/>
    <w:rPr>
      <w:color w:val="0000FF"/>
      <w:u w:val="single"/>
    </w:rPr>
  </w:style>
  <w:style w:type="paragraph" w:styleId="a6">
    <w:name w:val="No Spacing"/>
    <w:link w:val="a7"/>
    <w:uiPriority w:val="1"/>
    <w:qFormat/>
    <w:rsid w:val="008105F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locked/>
    <w:rsid w:val="008105F8"/>
    <w:rPr>
      <w:rFonts w:ascii="Calibri" w:eastAsia="Calibri" w:hAnsi="Calibri" w:cs="Times New Roman"/>
    </w:rPr>
  </w:style>
  <w:style w:type="character" w:customStyle="1" w:styleId="HTML">
    <w:name w:val="Разметка HTML"/>
    <w:uiPriority w:val="99"/>
    <w:rsid w:val="008105F8"/>
    <w:rPr>
      <w:vanish/>
      <w:webHidden w:val="0"/>
      <w:color w:val="FF0000"/>
      <w:specVanish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05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105F8"/>
    <w:pPr>
      <w:ind w:left="720"/>
      <w:contextualSpacing/>
    </w:pPr>
  </w:style>
  <w:style w:type="character" w:customStyle="1" w:styleId="s0">
    <w:name w:val="s0"/>
    <w:basedOn w:val="a0"/>
    <w:rsid w:val="008105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styleId="a5">
    <w:name w:val="Hyperlink"/>
    <w:basedOn w:val="a0"/>
    <w:uiPriority w:val="99"/>
    <w:semiHidden/>
    <w:unhideWhenUsed/>
    <w:rsid w:val="008105F8"/>
    <w:rPr>
      <w:color w:val="0000FF"/>
      <w:u w:val="single"/>
    </w:rPr>
  </w:style>
  <w:style w:type="paragraph" w:styleId="a6">
    <w:name w:val="No Spacing"/>
    <w:link w:val="a7"/>
    <w:uiPriority w:val="1"/>
    <w:qFormat/>
    <w:rsid w:val="008105F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locked/>
    <w:rsid w:val="008105F8"/>
    <w:rPr>
      <w:rFonts w:ascii="Calibri" w:eastAsia="Calibri" w:hAnsi="Calibri" w:cs="Times New Roman"/>
    </w:rPr>
  </w:style>
  <w:style w:type="character" w:customStyle="1" w:styleId="HTML">
    <w:name w:val="Разметка HTML"/>
    <w:uiPriority w:val="99"/>
    <w:rsid w:val="008105F8"/>
    <w:rPr>
      <w:vanish/>
      <w:webHidden w:val="0"/>
      <w:color w:val="FF000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21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A2%D0%BE%D0%BA%D1%81%D0%B8%D0%B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8%D0%BD%D1%84%D0%B5%D0%BA%D1%86%D0%B8%D0%BE%D0%BD%D0%BD%D1%8B%D0%B5_%D0%B7%D0%B0%D0%B1%D0%BE%D0%BB%D0%B5%D0%B2%D0%B0%D0%BD%D0%B8%D1%8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907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405-каб</dc:creator>
  <cp:lastModifiedBy>405-каб</cp:lastModifiedBy>
  <cp:revision>3</cp:revision>
  <dcterms:created xsi:type="dcterms:W3CDTF">2020-02-18T06:16:00Z</dcterms:created>
  <dcterms:modified xsi:type="dcterms:W3CDTF">2022-02-16T03:24:00Z</dcterms:modified>
</cp:coreProperties>
</file>