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40D" w:rsidRDefault="00ED640D" w:rsidP="00ED640D">
      <w:pPr>
        <w:pStyle w:val="a5"/>
        <w:jc w:val="right"/>
        <w:rPr>
          <w:rStyle w:val="s0"/>
          <w:b/>
          <w:color w:val="auto"/>
          <w:sz w:val="28"/>
          <w:szCs w:val="28"/>
        </w:rPr>
      </w:pPr>
      <w:r>
        <w:rPr>
          <w:rStyle w:val="s0"/>
          <w:b/>
          <w:sz w:val="28"/>
          <w:szCs w:val="28"/>
        </w:rPr>
        <w:t>Утверждаю</w:t>
      </w:r>
    </w:p>
    <w:p w:rsidR="00ED640D" w:rsidRDefault="00ED640D" w:rsidP="00ED640D">
      <w:pPr>
        <w:pStyle w:val="a5"/>
        <w:jc w:val="right"/>
        <w:rPr>
          <w:rStyle w:val="s0"/>
          <w:b/>
          <w:sz w:val="28"/>
          <w:szCs w:val="28"/>
        </w:rPr>
      </w:pPr>
      <w:r>
        <w:rPr>
          <w:rStyle w:val="s0"/>
          <w:b/>
          <w:sz w:val="28"/>
          <w:szCs w:val="28"/>
        </w:rPr>
        <w:t>Главный врач ГП №17</w:t>
      </w:r>
    </w:p>
    <w:p w:rsidR="00ED640D" w:rsidRDefault="00ED640D" w:rsidP="00ED640D">
      <w:pPr>
        <w:pStyle w:val="a5"/>
        <w:jc w:val="right"/>
        <w:rPr>
          <w:rStyle w:val="s0"/>
          <w:b/>
          <w:sz w:val="28"/>
          <w:szCs w:val="28"/>
        </w:rPr>
      </w:pPr>
      <w:r>
        <w:rPr>
          <w:rStyle w:val="s0"/>
          <w:b/>
          <w:sz w:val="28"/>
          <w:szCs w:val="28"/>
        </w:rPr>
        <w:t>___________</w:t>
      </w:r>
      <w:proofErr w:type="spellStart"/>
      <w:r>
        <w:rPr>
          <w:rStyle w:val="s0"/>
          <w:b/>
          <w:sz w:val="28"/>
          <w:szCs w:val="28"/>
        </w:rPr>
        <w:t>А.Тажиева</w:t>
      </w:r>
      <w:proofErr w:type="spellEnd"/>
    </w:p>
    <w:p w:rsidR="001513B3" w:rsidRPr="005241D7" w:rsidRDefault="00775EDE" w:rsidP="001513B3">
      <w:pPr>
        <w:shd w:val="clear" w:color="auto" w:fill="FFFFFF"/>
        <w:spacing w:before="584" w:after="117" w:line="467" w:lineRule="atLeast"/>
        <w:outlineLvl w:val="1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Врачебные </w:t>
      </w:r>
      <w:bookmarkStart w:id="0" w:name="_GoBack"/>
      <w:bookmarkEnd w:id="0"/>
      <w:r w:rsidR="005241D7" w:rsidRPr="005241D7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вопросы по профессии </w:t>
      </w:r>
    </w:p>
    <w:tbl>
      <w:tblPr>
        <w:tblStyle w:val="a4"/>
        <w:tblW w:w="11057" w:type="dxa"/>
        <w:tblInd w:w="-1026" w:type="dxa"/>
        <w:tblLook w:val="04A0" w:firstRow="1" w:lastRow="0" w:firstColumn="1" w:lastColumn="0" w:noHBand="0" w:noVBand="1"/>
      </w:tblPr>
      <w:tblGrid>
        <w:gridCol w:w="850"/>
        <w:gridCol w:w="5387"/>
        <w:gridCol w:w="4820"/>
      </w:tblGrid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№</w:t>
            </w:r>
          </w:p>
        </w:tc>
        <w:tc>
          <w:tcPr>
            <w:tcW w:w="5387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 xml:space="preserve">Вопросы </w:t>
            </w:r>
          </w:p>
        </w:tc>
        <w:tc>
          <w:tcPr>
            <w:tcW w:w="482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 xml:space="preserve">Ответы </w:t>
            </w:r>
          </w:p>
        </w:tc>
      </w:tr>
      <w:tr w:rsidR="005241D7" w:rsidRPr="005241D7" w:rsidTr="00A96399">
        <w:trPr>
          <w:trHeight w:val="745"/>
        </w:trPr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Раньше всего при шоке появляется: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Положительный симптом белого пятна.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Эффективность введенной дозы атропина оценивается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по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:</w:t>
            </w: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br/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Отсутствию саливации,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бронхореи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, потливости, брадикардии.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Выберите оптимальный комплекс препаратов для лечения сердечной недостаточности I стадии: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Диуретики и ингибиторы АПФ.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Выберите симптом ревматоидного артрита, развивающийся позже остальных: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Субхондральный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остеопороз.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5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При недостаточности митрального клапана аускультативно: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Ослаблен I тон, систолический шум.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6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Тактика врача общей практики при впервые возникшей стенокардии: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Экстренная госпитализация</w:t>
            </w:r>
          </w:p>
        </w:tc>
      </w:tr>
      <w:tr w:rsidR="005241D7" w:rsidRPr="005241D7" w:rsidTr="00A96399">
        <w:trPr>
          <w:trHeight w:val="577"/>
        </w:trPr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7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При злокачественной опухоли, какого органа наиболее часто возникает асцит?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Рак яичников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8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Выберите вещество, которое является незаменимым в питании ребенка: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Линолевая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кислота.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9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Какие признаки можно отнести к "сигналам тревоги" рака молочной железы?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Кровянистые выделения из сосков.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10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Для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стенозирующего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ларинготрахеита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характерн</w:t>
            </w:r>
            <w:proofErr w:type="spellEnd"/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Инспираторная одышка.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11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Клиническими признаками, позволяющими заподозрить менингит, являются: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Лихорадка, интоксикация, тоническое напряжение мышц шеи и туловища, появление внезапной рвоты после перемены положения тела.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12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Для локализованной дифтерии глотки характерно: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Лихорадка, умеренная интоксикация, небольшая боль в горле, плотный сероватый налет на цианотичных миндалинах.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13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При поражении наружного уха наиболее характерным является следующий признак: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Болезненность при надавливании на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козелок</w:t>
            </w:r>
            <w:proofErr w:type="spellEnd"/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14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Укажите показания для трахеотомии: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Острая дыхательная недостаточность.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15</w:t>
            </w:r>
          </w:p>
        </w:tc>
        <w:tc>
          <w:tcPr>
            <w:tcW w:w="5387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Началом родов следует считать:</w:t>
            </w:r>
          </w:p>
        </w:tc>
        <w:tc>
          <w:tcPr>
            <w:tcW w:w="4820" w:type="dxa"/>
          </w:tcPr>
          <w:p w:rsidR="00BB78AE" w:rsidRPr="005241D7" w:rsidRDefault="00BB78A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Развитие регулярных схваток.</w:t>
            </w:r>
          </w:p>
        </w:tc>
      </w:tr>
      <w:tr w:rsidR="005241D7" w:rsidRPr="005241D7" w:rsidTr="00A96399">
        <w:tc>
          <w:tcPr>
            <w:tcW w:w="850" w:type="dxa"/>
          </w:tcPr>
          <w:p w:rsidR="00BB78AE" w:rsidRPr="005241D7" w:rsidRDefault="008E7E46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lastRenderedPageBreak/>
              <w:t>16</w:t>
            </w:r>
          </w:p>
        </w:tc>
        <w:tc>
          <w:tcPr>
            <w:tcW w:w="5387" w:type="dxa"/>
          </w:tcPr>
          <w:p w:rsidR="00BB78AE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К вероятным признакам беременности относятся:</w:t>
            </w:r>
          </w:p>
        </w:tc>
        <w:tc>
          <w:tcPr>
            <w:tcW w:w="4820" w:type="dxa"/>
          </w:tcPr>
          <w:p w:rsidR="00BB78AE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Задержка очередных месячны</w:t>
            </w:r>
            <w:r w:rsidR="00FC3B16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х</w:t>
            </w:r>
          </w:p>
        </w:tc>
      </w:tr>
      <w:tr w:rsidR="005241D7" w:rsidRPr="005241D7" w:rsidTr="00A96399">
        <w:trPr>
          <w:trHeight w:val="943"/>
        </w:trPr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17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Выберите место наилучшего выслушивания двухстворчатого (митрального) клапана: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5-е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межреберье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, на 1 см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кнутри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от срединно-ключичной линии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18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Основное действие нитратов при лечении стенокардии состоит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: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proofErr w:type="gram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увеличении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венозной емкости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19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При каком уровне общего билирубина в сыворотке крови развивается желтуха: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более 34,2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ммоль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/л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20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Индекс массы тела вычисляется по формуле: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вес в килограммах, поделенный на квадрат роста в метрах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21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Аккредитация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медицинских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организации проводится на основе: 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стандартов аккредитации для медицинских организаций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22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Внутренние индикаторы - это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индикаторы оценки качества деятельности организации по каждому структурному подразделению.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23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Какие методы исследования надо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провести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чтобы диагностировать</w:t>
            </w:r>
            <w:r w:rsidR="00A96399"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</w:t>
            </w: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ВИЧ?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Иммуноферментный анализ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24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Выберите препарат первого ряда для снижения холестерина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статины</w:t>
            </w:r>
            <w:proofErr w:type="spellEnd"/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25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При эмфиземе легких дыхание: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везикулярное ослабленное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26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Крепитация характерна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для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: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крупозной пневмонии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27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Бронхиальная обструкция выявляется с помощью:</w:t>
            </w:r>
          </w:p>
        </w:tc>
        <w:tc>
          <w:tcPr>
            <w:tcW w:w="4820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спирографии,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пневмотахографии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.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28</w:t>
            </w:r>
          </w:p>
        </w:tc>
        <w:tc>
          <w:tcPr>
            <w:tcW w:w="5387" w:type="dxa"/>
          </w:tcPr>
          <w:p w:rsidR="00FD3879" w:rsidRPr="005241D7" w:rsidRDefault="00FD387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Альбуминурия и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гипопротеинемия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в сочетании с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цилиндрурией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и отеками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характерны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для:</w:t>
            </w:r>
          </w:p>
        </w:tc>
        <w:tc>
          <w:tcPr>
            <w:tcW w:w="4820" w:type="dxa"/>
          </w:tcPr>
          <w:p w:rsidR="00FD3879" w:rsidRPr="005241D7" w:rsidRDefault="00775EDE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ост</w:t>
            </w:r>
            <w:r w:rsidR="00FD3879"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рого </w:t>
            </w:r>
            <w:proofErr w:type="spellStart"/>
            <w:r w:rsidR="00FD3879"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гломерулонефрита</w:t>
            </w:r>
            <w:proofErr w:type="spellEnd"/>
            <w:r w:rsidR="00FD3879"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.</w:t>
            </w:r>
          </w:p>
        </w:tc>
      </w:tr>
      <w:tr w:rsidR="005241D7" w:rsidRPr="005241D7" w:rsidTr="00A96399">
        <w:tc>
          <w:tcPr>
            <w:tcW w:w="850" w:type="dxa"/>
          </w:tcPr>
          <w:p w:rsidR="00FD387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29</w:t>
            </w:r>
          </w:p>
        </w:tc>
        <w:tc>
          <w:tcPr>
            <w:tcW w:w="5387" w:type="dxa"/>
          </w:tcPr>
          <w:p w:rsidR="00FD3879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Вирусному гепатиту соответствует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симптомокомплекс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:</w:t>
            </w:r>
          </w:p>
        </w:tc>
        <w:tc>
          <w:tcPr>
            <w:tcW w:w="4820" w:type="dxa"/>
          </w:tcPr>
          <w:p w:rsidR="00FD3879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желтуха, анорексия, тошнота, мягкая печень, высокая активность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трансаминаз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и нормальная активность щелочной фосфатазы.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30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Для лечения хронического панкреатита в фазе ремиссии применяются: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диета.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31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Диета у больных с обострением панкреатита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 первые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2 дня: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голод.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32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Лейкоцитурия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наиболее характерный симптом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</w:t>
            </w:r>
            <w:r w:rsidR="00A96399"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и</w:t>
            </w:r>
            <w:proofErr w:type="gramEnd"/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пиелонефрите.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33</w:t>
            </w:r>
          </w:p>
        </w:tc>
        <w:tc>
          <w:tcPr>
            <w:tcW w:w="5387" w:type="dxa"/>
          </w:tcPr>
          <w:p w:rsidR="00775A71" w:rsidRPr="005241D7" w:rsidRDefault="00775A71" w:rsidP="005241D7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Наиболее точно отражает степень хронической почечной недостаточности повышение в сыворотке крови уровня: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креатинина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34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Протеинурия,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гипопротеинемия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в сочетании с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эритроцитурией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и отеками наиболее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характерны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для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острого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гломерулонефрита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lastRenderedPageBreak/>
              <w:t>35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Хроническая почечная недостаточность (ХПН) является следствием: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поражения всего нефрона.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36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Потребность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в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вводимом инсулине на первом году заболевания сахарным диабетом составляет: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0,4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ЕД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на 1 кг массы тела в сутки.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37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отличие злокачественной опухоли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от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доброкачественной состоит в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proofErr w:type="gram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наличии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опухолевой прогрессии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38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Характерным признаком В12-дефицитной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анемиии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 xml:space="preserve"> является: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высокий цветной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показате</w:t>
            </w:r>
            <w:proofErr w:type="spellEnd"/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39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Показатель артериальной гипертенз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ии у ю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ношей в возрасте от 15 до 17 лет составляет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146/89 мм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.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р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т. ст.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40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Показатель артериальной гипертензии у девочек в возрасте от 15 до 17 лет составляет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136/85 мм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.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</w:t>
            </w:r>
            <w:proofErr w:type="gram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р</w:t>
            </w:r>
            <w:proofErr w:type="gram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т. ст.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41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При анафилактическом шоке показано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внутривенное введение больших доз глюкокортикоидных гормонов.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42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При развитии анафилактического шока наиболее эффективным препаратом для неотложной терапии является: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 </w:t>
            </w: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адреналин.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43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При переломах бедра, осуществляя транспортную иммобилизацию, следует: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обездвижить голеностопный, коленный и тазобедренный суставы.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44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Непрямой массаж сердца у взрослых проводится в ритме: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 </w:t>
            </w: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60-80 надавливаний в минуту.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45</w:t>
            </w:r>
          </w:p>
        </w:tc>
        <w:tc>
          <w:tcPr>
            <w:tcW w:w="5387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Решающее значение в диагностике менингита имеет:</w:t>
            </w:r>
          </w:p>
        </w:tc>
        <w:tc>
          <w:tcPr>
            <w:tcW w:w="4820" w:type="dxa"/>
          </w:tcPr>
          <w:p w:rsidR="00775A71" w:rsidRPr="005241D7" w:rsidRDefault="00775A71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изменение спинномозговой жидкости.</w:t>
            </w:r>
          </w:p>
        </w:tc>
      </w:tr>
      <w:tr w:rsidR="005241D7" w:rsidRPr="005241D7" w:rsidTr="00A96399">
        <w:tc>
          <w:tcPr>
            <w:tcW w:w="850" w:type="dxa"/>
          </w:tcPr>
          <w:p w:rsidR="00775A71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46</w:t>
            </w:r>
          </w:p>
        </w:tc>
        <w:tc>
          <w:tcPr>
            <w:tcW w:w="5387" w:type="dxa"/>
          </w:tcPr>
          <w:p w:rsidR="00775A71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Для обострения язвенной болезни наиболее типичен следующий симптом:</w:t>
            </w:r>
          </w:p>
        </w:tc>
        <w:tc>
          <w:tcPr>
            <w:tcW w:w="4820" w:type="dxa"/>
          </w:tcPr>
          <w:p w:rsidR="00775A71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боль в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эпигастральной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 области, язык обложен белым налетом, влажный или суховат</w:t>
            </w:r>
          </w:p>
        </w:tc>
      </w:tr>
      <w:tr w:rsidR="005241D7" w:rsidRPr="005241D7" w:rsidTr="00A96399">
        <w:tc>
          <w:tcPr>
            <w:tcW w:w="850" w:type="dxa"/>
          </w:tcPr>
          <w:p w:rsidR="00A9639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47</w:t>
            </w:r>
          </w:p>
        </w:tc>
        <w:tc>
          <w:tcPr>
            <w:tcW w:w="5387" w:type="dxa"/>
          </w:tcPr>
          <w:p w:rsidR="00A96399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Объясните, что такое "мелена":</w:t>
            </w:r>
          </w:p>
        </w:tc>
        <w:tc>
          <w:tcPr>
            <w:tcW w:w="4820" w:type="dxa"/>
          </w:tcPr>
          <w:p w:rsidR="00A96399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жидкий кал черного цвета</w:t>
            </w:r>
          </w:p>
        </w:tc>
      </w:tr>
      <w:tr w:rsidR="005241D7" w:rsidRPr="005241D7" w:rsidTr="00A96399">
        <w:tc>
          <w:tcPr>
            <w:tcW w:w="850" w:type="dxa"/>
          </w:tcPr>
          <w:p w:rsidR="00A9639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48</w:t>
            </w:r>
          </w:p>
        </w:tc>
        <w:tc>
          <w:tcPr>
            <w:tcW w:w="5387" w:type="dxa"/>
          </w:tcPr>
          <w:p w:rsidR="00A96399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Какой тип диабета чаще встречается у подростков?</w:t>
            </w:r>
          </w:p>
        </w:tc>
        <w:tc>
          <w:tcPr>
            <w:tcW w:w="4820" w:type="dxa"/>
          </w:tcPr>
          <w:p w:rsidR="00A96399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1 тип.</w:t>
            </w:r>
          </w:p>
        </w:tc>
      </w:tr>
      <w:tr w:rsidR="005241D7" w:rsidRPr="005241D7" w:rsidTr="00A96399">
        <w:tc>
          <w:tcPr>
            <w:tcW w:w="850" w:type="dxa"/>
          </w:tcPr>
          <w:p w:rsidR="00A9639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49</w:t>
            </w:r>
          </w:p>
        </w:tc>
        <w:tc>
          <w:tcPr>
            <w:tcW w:w="5387" w:type="dxa"/>
          </w:tcPr>
          <w:p w:rsidR="00A96399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Минимальный уровень гликемии натощак, по которому диагностируется сахарный диабет</w:t>
            </w:r>
          </w:p>
        </w:tc>
        <w:tc>
          <w:tcPr>
            <w:tcW w:w="4820" w:type="dxa"/>
          </w:tcPr>
          <w:p w:rsidR="00A96399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 xml:space="preserve">уровень гликемии натощак 6,1 </w:t>
            </w:r>
            <w:proofErr w:type="spellStart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ммоль</w:t>
            </w:r>
            <w:proofErr w:type="spellEnd"/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/л.</w:t>
            </w:r>
          </w:p>
        </w:tc>
      </w:tr>
      <w:tr w:rsidR="005241D7" w:rsidRPr="005241D7" w:rsidTr="00A96399">
        <w:tc>
          <w:tcPr>
            <w:tcW w:w="850" w:type="dxa"/>
          </w:tcPr>
          <w:p w:rsidR="00A96399" w:rsidRPr="005241D7" w:rsidRDefault="005241D7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6"/>
                <w:lang w:eastAsia="ru-RU"/>
              </w:rPr>
              <w:t>50</w:t>
            </w:r>
          </w:p>
        </w:tc>
        <w:tc>
          <w:tcPr>
            <w:tcW w:w="5387" w:type="dxa"/>
          </w:tcPr>
          <w:p w:rsidR="00A96399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t>Для сахарного диабета 1 типа характерно:</w:t>
            </w:r>
            <w:r w:rsidRPr="005241D7">
              <w:rPr>
                <w:rFonts w:ascii="Times New Roman" w:eastAsia="Times New Roman" w:hAnsi="Times New Roman" w:cs="Times New Roman"/>
                <w:sz w:val="28"/>
                <w:szCs w:val="31"/>
                <w:lang w:eastAsia="ru-RU"/>
              </w:rPr>
              <w:br/>
            </w:r>
          </w:p>
        </w:tc>
        <w:tc>
          <w:tcPr>
            <w:tcW w:w="4820" w:type="dxa"/>
          </w:tcPr>
          <w:p w:rsidR="00A96399" w:rsidRPr="005241D7" w:rsidRDefault="00A96399" w:rsidP="00A96399">
            <w:pPr>
              <w:contextualSpacing/>
              <w:outlineLvl w:val="1"/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</w:pPr>
            <w:r w:rsidRPr="005241D7">
              <w:rPr>
                <w:rFonts w:ascii="Times New Roman" w:eastAsia="Times New Roman" w:hAnsi="Times New Roman" w:cs="Times New Roman"/>
                <w:bCs/>
                <w:sz w:val="28"/>
                <w:lang w:eastAsia="ru-RU"/>
              </w:rPr>
              <w:t>медленное начало, похудание, экзофтальм.</w:t>
            </w:r>
          </w:p>
        </w:tc>
      </w:tr>
    </w:tbl>
    <w:p w:rsidR="001513B3" w:rsidRPr="005241D7" w:rsidRDefault="001513B3" w:rsidP="00775A71">
      <w:pPr>
        <w:shd w:val="clear" w:color="auto" w:fill="FFFFFF"/>
        <w:spacing w:after="0" w:line="389" w:lineRule="atLeast"/>
        <w:rPr>
          <w:rFonts w:ascii="Segoe UI" w:eastAsia="Times New Roman" w:hAnsi="Segoe UI" w:cs="Segoe UI"/>
          <w:sz w:val="31"/>
          <w:szCs w:val="31"/>
          <w:lang w:eastAsia="ru-RU"/>
        </w:rPr>
      </w:pPr>
    </w:p>
    <w:sectPr w:rsidR="001513B3" w:rsidRPr="005241D7" w:rsidSect="00C00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3B3"/>
    <w:rsid w:val="00045670"/>
    <w:rsid w:val="001513B3"/>
    <w:rsid w:val="003123AD"/>
    <w:rsid w:val="005241D7"/>
    <w:rsid w:val="00757F98"/>
    <w:rsid w:val="00775A71"/>
    <w:rsid w:val="00775EDE"/>
    <w:rsid w:val="008E7E46"/>
    <w:rsid w:val="0098262D"/>
    <w:rsid w:val="00A96399"/>
    <w:rsid w:val="00BB78AE"/>
    <w:rsid w:val="00C00E12"/>
    <w:rsid w:val="00ED640D"/>
    <w:rsid w:val="00FC3B16"/>
    <w:rsid w:val="00FD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E12"/>
  </w:style>
  <w:style w:type="paragraph" w:styleId="2">
    <w:name w:val="heading 2"/>
    <w:basedOn w:val="a"/>
    <w:link w:val="20"/>
    <w:uiPriority w:val="9"/>
    <w:qFormat/>
    <w:rsid w:val="001513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513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tests">
    <w:name w:val="tests"/>
    <w:basedOn w:val="a"/>
    <w:rsid w:val="00151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513B3"/>
    <w:rPr>
      <w:b/>
      <w:bCs/>
    </w:rPr>
  </w:style>
  <w:style w:type="table" w:styleId="a4">
    <w:name w:val="Table Grid"/>
    <w:basedOn w:val="a1"/>
    <w:uiPriority w:val="59"/>
    <w:rsid w:val="00BB78A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ED64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s0">
    <w:name w:val="s0"/>
    <w:basedOn w:val="a0"/>
    <w:rsid w:val="00ED640D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styleId="a6">
    <w:name w:val="Balloon Text"/>
    <w:basedOn w:val="a"/>
    <w:link w:val="a7"/>
    <w:uiPriority w:val="99"/>
    <w:semiHidden/>
    <w:unhideWhenUsed/>
    <w:rsid w:val="00FC3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3B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3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405-каб</cp:lastModifiedBy>
  <cp:revision>7</cp:revision>
  <cp:lastPrinted>2020-02-18T06:41:00Z</cp:lastPrinted>
  <dcterms:created xsi:type="dcterms:W3CDTF">2020-02-17T16:32:00Z</dcterms:created>
  <dcterms:modified xsi:type="dcterms:W3CDTF">2022-02-16T06:13:00Z</dcterms:modified>
</cp:coreProperties>
</file>